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74E35" w14:textId="6A8D14D2" w:rsidR="00C225D2" w:rsidRDefault="00C225D2" w:rsidP="00C225D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</w:t>
      </w:r>
      <w:r w:rsidR="00AD310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3557DE" w:rsidRPr="003557DE">
        <w:rPr>
          <w:b/>
          <w:i/>
          <w:noProof/>
          <w:sz w:val="28"/>
        </w:rPr>
        <w:t>R2-1808543</w:t>
      </w:r>
    </w:p>
    <w:p w14:paraId="5767E5E3" w14:textId="66ADA330" w:rsidR="0073598A" w:rsidRPr="008A3BB5" w:rsidRDefault="00AD3102" w:rsidP="00C225D2">
      <w:pPr>
        <w:tabs>
          <w:tab w:val="left" w:pos="1985"/>
        </w:tabs>
        <w:spacing w:after="60" w:line="288" w:lineRule="auto"/>
        <w:rPr>
          <w:b/>
          <w:noProof/>
          <w:sz w:val="24"/>
          <w:lang w:val="en-US" w:eastAsia="ko-KR"/>
        </w:rPr>
      </w:pPr>
      <w:r>
        <w:rPr>
          <w:b/>
          <w:noProof/>
          <w:sz w:val="24"/>
        </w:rPr>
        <w:t>Busan</w:t>
      </w:r>
      <w:r w:rsidRPr="00752EFF">
        <w:rPr>
          <w:b/>
          <w:noProof/>
          <w:sz w:val="24"/>
        </w:rPr>
        <w:t xml:space="preserve">, </w:t>
      </w:r>
      <w:r w:rsidRPr="000D2C70">
        <w:rPr>
          <w:b/>
          <w:noProof/>
          <w:sz w:val="24"/>
        </w:rPr>
        <w:t>South Korea</w:t>
      </w:r>
      <w:r w:rsidRPr="00752E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21st</w:t>
      </w:r>
      <w:r w:rsidRPr="00752EFF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5</w:t>
      </w:r>
      <w:r w:rsidRPr="00752EF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752EFF">
        <w:rPr>
          <w:b/>
          <w:noProof/>
          <w:sz w:val="24"/>
        </w:rPr>
        <w:t xml:space="preserve"> 2018</w:t>
      </w:r>
      <w:r w:rsidR="00827A77">
        <w:rPr>
          <w:rFonts w:eastAsia="DengXian"/>
        </w:rPr>
        <w:tab/>
      </w:r>
      <w:r w:rsidR="008A3BB5">
        <w:rPr>
          <w:rFonts w:eastAsia="DengXian"/>
        </w:rPr>
        <w:t xml:space="preserve">         </w:t>
      </w:r>
      <w:r w:rsidR="00827A77" w:rsidRPr="00D56F03">
        <w:rPr>
          <w:rFonts w:ascii="Times New Roman" w:eastAsia="바탕" w:hAnsi="Times New Roman"/>
          <w:noProof/>
          <w:lang w:eastAsia="ko-KR"/>
        </w:rPr>
        <w:t xml:space="preserve"> </w:t>
      </w:r>
    </w:p>
    <w:p w14:paraId="76D80A27" w14:textId="69814183" w:rsidR="00FE6763" w:rsidRPr="00D56F03" w:rsidRDefault="00FE6763" w:rsidP="002A36D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10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(NR_newRAT-Core)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2A0DAB94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49386C">
        <w:rPr>
          <w:rFonts w:ascii="Times New Roman" w:hAnsi="Times New Roman"/>
          <w:noProof/>
          <w:w w:val="96"/>
          <w:sz w:val="28"/>
          <w:szCs w:val="28"/>
          <w:lang w:val="en-US" w:eastAsia="ko-KR"/>
        </w:rPr>
        <w:t>SDAP Contol PDU for end marker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</w:p>
    <w:p w14:paraId="0C26A9C4" w14:textId="080D45E8" w:rsidR="00AD3102" w:rsidRDefault="00734A12" w:rsidP="00E4252F">
      <w:pPr>
        <w:rPr>
          <w:rFonts w:ascii="Times New Roman" w:eastAsia="맑은 고딕" w:hAnsi="Times New Roman"/>
          <w:sz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lang w:eastAsia="ko-KR"/>
        </w:rPr>
        <w:t>In the RAN2#101bi</w:t>
      </w:r>
      <w:r w:rsidR="00E4252F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meeting, RAN2 </w:t>
      </w:r>
      <w:r>
        <w:rPr>
          <w:rFonts w:ascii="Times New Roman" w:eastAsia="맑은 고딕" w:hAnsi="Times New Roman"/>
          <w:sz w:val="22"/>
          <w:lang w:eastAsia="ko-KR"/>
        </w:rPr>
        <w:t xml:space="preserve">agreed that the end marker is used for preventing the out-of-order delivery when a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 is remapped from an old DRB to a new DRB. </w:t>
      </w:r>
      <w:r w:rsidR="00AD3102">
        <w:rPr>
          <w:rFonts w:ascii="Times New Roman" w:eastAsia="맑은 고딕" w:hAnsi="Times New Roman"/>
          <w:sz w:val="22"/>
          <w:lang w:eastAsia="ko-KR"/>
        </w:rPr>
        <w:t xml:space="preserve">In the 101bis#76 email discussion, RAN2 discussed which SDAP end marker solution is used. However, we think </w:t>
      </w:r>
      <w:r w:rsidR="00AD3102">
        <w:rPr>
          <w:rFonts w:ascii="Times New Roman" w:eastAsia="맑은 고딕" w:hAnsi="Times New Roman" w:hint="eastAsia"/>
          <w:sz w:val="22"/>
          <w:lang w:eastAsia="ko-KR"/>
        </w:rPr>
        <w:t xml:space="preserve">that </w:t>
      </w:r>
      <w:r w:rsidR="001132EF">
        <w:rPr>
          <w:rFonts w:ascii="Times New Roman" w:eastAsia="맑은 고딕" w:hAnsi="Times New Roman"/>
          <w:sz w:val="22"/>
          <w:lang w:eastAsia="ko-KR"/>
        </w:rPr>
        <w:t xml:space="preserve">in the email discussion, </w:t>
      </w:r>
      <w:r w:rsidR="00AD3102">
        <w:rPr>
          <w:rFonts w:ascii="Times New Roman" w:eastAsia="맑은 고딕" w:hAnsi="Times New Roman"/>
          <w:sz w:val="22"/>
          <w:lang w:eastAsia="ko-KR"/>
        </w:rPr>
        <w:t xml:space="preserve">RAN2 may not conclude which SDAP end marker solution will be used. </w:t>
      </w:r>
    </w:p>
    <w:p w14:paraId="3BD89550" w14:textId="190798CF" w:rsidR="00E4252F" w:rsidRPr="00734A12" w:rsidRDefault="00E4252F" w:rsidP="00E4252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our view on </w:t>
      </w:r>
      <w:r w:rsidR="00610315">
        <w:rPr>
          <w:rFonts w:ascii="Times New Roman" w:eastAsia="맑은 고딕" w:hAnsi="Times New Roman"/>
          <w:sz w:val="22"/>
          <w:lang w:eastAsia="ko-KR"/>
        </w:rPr>
        <w:t>the desired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D3102">
        <w:rPr>
          <w:rFonts w:ascii="Times New Roman" w:eastAsia="맑은 고딕" w:hAnsi="Times New Roman"/>
          <w:sz w:val="22"/>
          <w:lang w:eastAsia="ko-KR"/>
        </w:rPr>
        <w:t>SDAP end marker solution. In addition, we propose the SDAP Control PDU format and SDAP Data PDU format.</w:t>
      </w:r>
    </w:p>
    <w:p w14:paraId="4809DC3D" w14:textId="031251B8" w:rsidR="0024177A" w:rsidRPr="0024177A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0E06A3B2" w14:textId="5704505C" w:rsidR="009A1748" w:rsidRDefault="009A1748" w:rsidP="00B267F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</w:t>
      </w:r>
      <w:r w:rsidR="00AD3102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>101bis#76 email discussion, the two solutions are proposed to indicate the end marker as shown below.</w:t>
      </w:r>
    </w:p>
    <w:p w14:paraId="7E7D2E1A" w14:textId="66B3E492" w:rsidR="009A1748" w:rsidRDefault="004F36F0" w:rsidP="009A1748">
      <w:pPr>
        <w:pStyle w:val="af8"/>
        <w:numPr>
          <w:ilvl w:val="0"/>
          <w:numId w:val="40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Solution </w:t>
      </w:r>
      <w:r w:rsidR="00AC186F">
        <w:rPr>
          <w:rFonts w:ascii="Times New Roman" w:eastAsia="맑은 고딕" w:hAnsi="Times New Roman"/>
          <w:sz w:val="22"/>
          <w:lang w:eastAsia="ko-KR"/>
        </w:rPr>
        <w:t xml:space="preserve">1) The SDAP header </w:t>
      </w:r>
      <w:r w:rsidR="00610315">
        <w:rPr>
          <w:rFonts w:ascii="Times New Roman" w:eastAsia="맑은 고딕" w:hAnsi="Times New Roman"/>
          <w:sz w:val="22"/>
          <w:lang w:eastAsia="ko-KR"/>
        </w:rPr>
        <w:t>in the SDAP Data PDU</w:t>
      </w:r>
      <w:r w:rsidR="00AC186F">
        <w:rPr>
          <w:rFonts w:ascii="Times New Roman" w:eastAsia="맑은 고딕" w:hAnsi="Times New Roman"/>
          <w:sz w:val="22"/>
          <w:lang w:eastAsia="ko-KR"/>
        </w:rPr>
        <w:t>.</w:t>
      </w:r>
    </w:p>
    <w:p w14:paraId="4EE573DA" w14:textId="2FD5E423" w:rsidR="00AC186F" w:rsidRPr="009A1748" w:rsidRDefault="004F36F0" w:rsidP="009A1748">
      <w:pPr>
        <w:pStyle w:val="af8"/>
        <w:numPr>
          <w:ilvl w:val="0"/>
          <w:numId w:val="40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Solution </w:t>
      </w:r>
      <w:r w:rsidR="00AC186F">
        <w:rPr>
          <w:rFonts w:ascii="Times New Roman" w:eastAsia="맑은 고딕" w:hAnsi="Times New Roman"/>
          <w:sz w:val="22"/>
          <w:lang w:eastAsia="ko-KR"/>
        </w:rPr>
        <w:t xml:space="preserve">2) </w:t>
      </w:r>
      <w:proofErr w:type="gramStart"/>
      <w:r w:rsidR="00AC186F">
        <w:rPr>
          <w:rFonts w:ascii="Times New Roman" w:eastAsia="맑은 고딕" w:hAnsi="Times New Roman"/>
          <w:sz w:val="22"/>
          <w:lang w:eastAsia="ko-KR"/>
        </w:rPr>
        <w:t>The</w:t>
      </w:r>
      <w:proofErr w:type="gramEnd"/>
      <w:r w:rsidR="00AC186F">
        <w:rPr>
          <w:rFonts w:ascii="Times New Roman" w:eastAsia="맑은 고딕" w:hAnsi="Times New Roman"/>
          <w:sz w:val="22"/>
          <w:lang w:eastAsia="ko-KR"/>
        </w:rPr>
        <w:t xml:space="preserve"> SDAP Control PDU. </w:t>
      </w:r>
    </w:p>
    <w:p w14:paraId="5164B905" w14:textId="77777777" w:rsidR="009E09ED" w:rsidRDefault="009E09ED" w:rsidP="00B267F7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859383F" w14:textId="1A783F98" w:rsidR="00940D0A" w:rsidRDefault="00940D0A" w:rsidP="007807D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F</w:t>
      </w:r>
      <w:r>
        <w:rPr>
          <w:rFonts w:ascii="Times New Roman" w:eastAsia="맑은 고딕" w:hAnsi="Times New Roman"/>
          <w:sz w:val="22"/>
          <w:lang w:eastAsia="ko-KR"/>
        </w:rPr>
        <w:t xml:space="preserve">or the Solution 1, it needs to submit the SDAP </w:t>
      </w:r>
      <w:r w:rsidR="001132EF">
        <w:rPr>
          <w:rFonts w:ascii="Times New Roman" w:eastAsia="맑은 고딕" w:hAnsi="Times New Roman"/>
          <w:sz w:val="22"/>
          <w:lang w:eastAsia="ko-KR"/>
        </w:rPr>
        <w:t xml:space="preserve">Data </w:t>
      </w:r>
      <w:r>
        <w:rPr>
          <w:rFonts w:ascii="Times New Roman" w:eastAsia="맑은 고딕" w:hAnsi="Times New Roman"/>
          <w:sz w:val="22"/>
          <w:lang w:eastAsia="ko-KR"/>
        </w:rPr>
        <w:t>PDU including the end marker</w:t>
      </w:r>
      <w:r w:rsidR="00610315">
        <w:rPr>
          <w:rFonts w:ascii="Times New Roman" w:eastAsia="맑은 고딕" w:hAnsi="Times New Roman"/>
          <w:sz w:val="22"/>
          <w:lang w:eastAsia="ko-KR"/>
        </w:rPr>
        <w:t xml:space="preserve"> in the SDAP header</w:t>
      </w:r>
      <w:r>
        <w:rPr>
          <w:rFonts w:ascii="Times New Roman" w:eastAsia="맑은 고딕" w:hAnsi="Times New Roman"/>
          <w:sz w:val="22"/>
          <w:lang w:eastAsia="ko-KR"/>
        </w:rPr>
        <w:t xml:space="preserve">. It means that when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 to DRB remapping occurs, the SDAP entity should process the SDAP SDU to the SDAP </w:t>
      </w:r>
      <w:r w:rsidR="001132EF">
        <w:rPr>
          <w:rFonts w:ascii="Times New Roman" w:eastAsia="맑은 고딕" w:hAnsi="Times New Roman"/>
          <w:sz w:val="22"/>
          <w:lang w:eastAsia="ko-KR"/>
        </w:rPr>
        <w:t xml:space="preserve">Data </w:t>
      </w:r>
      <w:r>
        <w:rPr>
          <w:rFonts w:ascii="Times New Roman" w:eastAsia="맑은 고딕" w:hAnsi="Times New Roman"/>
          <w:sz w:val="22"/>
          <w:lang w:eastAsia="ko-KR"/>
        </w:rPr>
        <w:t xml:space="preserve">PDU </w:t>
      </w:r>
      <w:r w:rsidR="00865867">
        <w:rPr>
          <w:rFonts w:ascii="Times New Roman" w:eastAsia="맑은 고딕" w:hAnsi="Times New Roman"/>
          <w:sz w:val="22"/>
          <w:lang w:eastAsia="ko-KR"/>
        </w:rPr>
        <w:t xml:space="preserve">for </w:t>
      </w:r>
      <w:r>
        <w:rPr>
          <w:rFonts w:ascii="Times New Roman" w:eastAsia="맑은 고딕" w:hAnsi="Times New Roman"/>
          <w:sz w:val="22"/>
          <w:lang w:eastAsia="ko-KR"/>
        </w:rPr>
        <w:t xml:space="preserve">including the end marker and </w:t>
      </w:r>
      <w:proofErr w:type="spellStart"/>
      <w:r w:rsidR="00865867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865867">
        <w:rPr>
          <w:rFonts w:ascii="Times New Roman" w:eastAsia="맑은 고딕" w:hAnsi="Times New Roman"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sz w:val="22"/>
          <w:lang w:eastAsia="ko-KR"/>
        </w:rPr>
        <w:t xml:space="preserve"> ID in the SDAP header. However, in our view, since the SDAP entity does not maintain the buffer</w:t>
      </w:r>
      <w:r w:rsidR="001C7017">
        <w:rPr>
          <w:rFonts w:ascii="Times New Roman" w:eastAsia="맑은 고딕" w:hAnsi="Times New Roman"/>
          <w:sz w:val="22"/>
          <w:lang w:eastAsia="ko-KR"/>
        </w:rPr>
        <w:t xml:space="preserve"> by itself</w:t>
      </w:r>
      <w:r>
        <w:rPr>
          <w:rFonts w:ascii="Times New Roman" w:eastAsia="맑은 고딕" w:hAnsi="Times New Roman"/>
          <w:sz w:val="22"/>
          <w:lang w:eastAsia="ko-KR"/>
        </w:rPr>
        <w:t xml:space="preserve">, there is no </w:t>
      </w:r>
      <w:r w:rsidR="00865867">
        <w:rPr>
          <w:rFonts w:ascii="Times New Roman" w:eastAsia="맑은 고딕" w:hAnsi="Times New Roman"/>
          <w:sz w:val="22"/>
          <w:lang w:eastAsia="ko-KR"/>
        </w:rPr>
        <w:t xml:space="preserve">buffered </w:t>
      </w:r>
      <w:r>
        <w:rPr>
          <w:rFonts w:ascii="Times New Roman" w:eastAsia="맑은 고딕" w:hAnsi="Times New Roman"/>
          <w:sz w:val="22"/>
          <w:lang w:eastAsia="ko-KR"/>
        </w:rPr>
        <w:t xml:space="preserve">SDAP SDU when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 to DRB remapping occurs. Therefore, the SDAP entity should wait for the SDAP SDU </w:t>
      </w:r>
      <w:r w:rsidR="00C34B75">
        <w:rPr>
          <w:rFonts w:ascii="Times New Roman" w:eastAsia="맑은 고딕" w:hAnsi="Times New Roman"/>
          <w:sz w:val="22"/>
          <w:lang w:eastAsia="ko-KR"/>
        </w:rPr>
        <w:t xml:space="preserve">from the upper layer </w:t>
      </w:r>
      <w:r>
        <w:rPr>
          <w:rFonts w:ascii="Times New Roman" w:eastAsia="맑은 고딕" w:hAnsi="Times New Roman"/>
          <w:sz w:val="22"/>
          <w:lang w:eastAsia="ko-KR"/>
        </w:rPr>
        <w:t>within a time interval.</w:t>
      </w:r>
      <w:r w:rsidR="00C34B7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65867">
        <w:rPr>
          <w:rFonts w:ascii="Times New Roman" w:eastAsia="맑은 고딕" w:hAnsi="Times New Roman"/>
          <w:sz w:val="22"/>
          <w:lang w:eastAsia="ko-KR"/>
        </w:rPr>
        <w:t>However</w:t>
      </w:r>
      <w:r>
        <w:rPr>
          <w:rFonts w:ascii="Times New Roman" w:eastAsia="맑은 고딕" w:hAnsi="Times New Roman"/>
          <w:sz w:val="22"/>
          <w:lang w:eastAsia="ko-KR"/>
        </w:rPr>
        <w:t xml:space="preserve">, it is ambiguous how long the SDAP entity should wait for the </w:t>
      </w:r>
      <w:r w:rsidR="00C34B75">
        <w:rPr>
          <w:rFonts w:ascii="Times New Roman" w:eastAsia="맑은 고딕" w:hAnsi="Times New Roman"/>
          <w:sz w:val="22"/>
          <w:lang w:eastAsia="ko-KR"/>
        </w:rPr>
        <w:t>SDAP SDU</w:t>
      </w:r>
      <w:r w:rsidR="00C24D3E" w:rsidRPr="00C24D3E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24D3E">
        <w:rPr>
          <w:rFonts w:ascii="Times New Roman" w:eastAsia="맑은 고딕" w:hAnsi="Times New Roman"/>
          <w:sz w:val="22"/>
          <w:lang w:eastAsia="ko-KR"/>
        </w:rPr>
        <w:t xml:space="preserve">belonging to remapped </w:t>
      </w:r>
      <w:proofErr w:type="spellStart"/>
      <w:r w:rsidR="00C24D3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C24D3E">
        <w:rPr>
          <w:rFonts w:ascii="Times New Roman" w:eastAsia="맑은 고딕" w:hAnsi="Times New Roman"/>
          <w:sz w:val="22"/>
          <w:lang w:eastAsia="ko-KR"/>
        </w:rPr>
        <w:t xml:space="preserve"> flow</w:t>
      </w:r>
      <w:r w:rsidR="00C34B75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865867">
        <w:rPr>
          <w:rFonts w:ascii="Times New Roman" w:eastAsia="맑은 고딕" w:hAnsi="Times New Roman" w:hint="eastAsia"/>
          <w:sz w:val="22"/>
          <w:lang w:eastAsia="ko-KR"/>
        </w:rPr>
        <w:t>M</w:t>
      </w:r>
      <w:r w:rsidR="00865867">
        <w:rPr>
          <w:rFonts w:ascii="Times New Roman" w:eastAsia="맑은 고딕" w:hAnsi="Times New Roman"/>
          <w:sz w:val="22"/>
          <w:lang w:eastAsia="ko-KR"/>
        </w:rPr>
        <w:t xml:space="preserve">oreover, if </w:t>
      </w:r>
      <w:r w:rsidR="00A07217">
        <w:rPr>
          <w:rFonts w:ascii="Times New Roman" w:eastAsia="맑은 고딕" w:hAnsi="Times New Roman"/>
          <w:sz w:val="22"/>
          <w:lang w:eastAsia="ko-KR"/>
        </w:rPr>
        <w:t xml:space="preserve">no more SDAP SDU belonging to remapped </w:t>
      </w:r>
      <w:proofErr w:type="spellStart"/>
      <w:r w:rsidR="00A07217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A07217">
        <w:rPr>
          <w:rFonts w:ascii="Times New Roman" w:eastAsia="맑은 고딕" w:hAnsi="Times New Roman"/>
          <w:sz w:val="22"/>
          <w:lang w:eastAsia="ko-KR"/>
        </w:rPr>
        <w:t xml:space="preserve"> flow</w:t>
      </w:r>
      <w:r w:rsidR="00610315">
        <w:rPr>
          <w:rFonts w:ascii="Times New Roman" w:eastAsia="맑은 고딕" w:hAnsi="Times New Roman"/>
          <w:sz w:val="22"/>
          <w:lang w:eastAsia="ko-KR"/>
        </w:rPr>
        <w:t xml:space="preserve"> is received</w:t>
      </w:r>
      <w:r w:rsidR="00A07217">
        <w:rPr>
          <w:rFonts w:ascii="Times New Roman" w:eastAsia="맑은 고딕" w:hAnsi="Times New Roman"/>
          <w:sz w:val="22"/>
          <w:lang w:eastAsia="ko-KR"/>
        </w:rPr>
        <w:t xml:space="preserve">, the Solution 1 cannot be applicable. </w:t>
      </w:r>
      <w:r w:rsidR="00A86873">
        <w:rPr>
          <w:rFonts w:ascii="Times New Roman" w:eastAsia="맑은 고딕" w:hAnsi="Times New Roman"/>
          <w:sz w:val="22"/>
          <w:lang w:eastAsia="ko-KR"/>
        </w:rPr>
        <w:t>Consequently</w:t>
      </w:r>
      <w:r w:rsidR="00C34B75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A86873">
        <w:rPr>
          <w:rFonts w:ascii="Times New Roman" w:eastAsia="맑은 고딕" w:hAnsi="Times New Roman"/>
          <w:sz w:val="22"/>
          <w:lang w:eastAsia="ko-KR"/>
        </w:rPr>
        <w:t>the Solution 1 can only be used for the limited case.</w:t>
      </w:r>
    </w:p>
    <w:p w14:paraId="01D52738" w14:textId="38DDC9F8" w:rsidR="006657CC" w:rsidRDefault="00396C10" w:rsidP="007807DF">
      <w:pPr>
        <w:rPr>
          <w:rFonts w:ascii="Times New Roman" w:eastAsia="맑은 고딕" w:hAnsi="Times New Roman"/>
          <w:sz w:val="22"/>
          <w:lang w:eastAsia="ko-KR"/>
        </w:rPr>
      </w:pPr>
      <w:r w:rsidRPr="00396C10">
        <w:rPr>
          <w:rFonts w:ascii="Times New Roman" w:eastAsia="맑은 고딕" w:hAnsi="Times New Roman"/>
          <w:sz w:val="22"/>
          <w:lang w:eastAsia="ko-KR"/>
        </w:rPr>
        <w:t xml:space="preserve">For the Solution 2, since the SDAP Control PDU </w:t>
      </w:r>
      <w:r w:rsidR="00AD3102">
        <w:rPr>
          <w:rFonts w:ascii="Times New Roman" w:eastAsia="맑은 고딕" w:hAnsi="Times New Roman"/>
          <w:sz w:val="22"/>
          <w:lang w:eastAsia="ko-KR"/>
        </w:rPr>
        <w:t>is</w:t>
      </w:r>
      <w:r w:rsidRPr="00396C10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5B0484">
        <w:rPr>
          <w:rFonts w:ascii="Times New Roman" w:eastAsia="맑은 고딕" w:hAnsi="Times New Roman"/>
          <w:sz w:val="22"/>
          <w:lang w:eastAsia="ko-KR"/>
        </w:rPr>
        <w:t>generated by the SDAP entity</w:t>
      </w:r>
      <w:r w:rsidRPr="00396C10">
        <w:rPr>
          <w:rFonts w:ascii="Times New Roman" w:eastAsia="맑은 고딕" w:hAnsi="Times New Roman"/>
          <w:sz w:val="22"/>
          <w:lang w:eastAsia="ko-KR"/>
        </w:rPr>
        <w:t xml:space="preserve">, the SDAP entity does not need to wait for the SDAP SDU from the upper layer. </w:t>
      </w:r>
      <w:r w:rsidR="00AD3102">
        <w:rPr>
          <w:rFonts w:ascii="Times New Roman" w:eastAsia="맑은 고딕" w:hAnsi="Times New Roman"/>
          <w:sz w:val="22"/>
          <w:lang w:eastAsia="ko-KR"/>
        </w:rPr>
        <w:t>In addition</w:t>
      </w:r>
      <w:r w:rsidRPr="00396C10">
        <w:rPr>
          <w:rFonts w:ascii="Times New Roman" w:eastAsia="맑은 고딕" w:hAnsi="Times New Roman"/>
          <w:sz w:val="22"/>
          <w:lang w:eastAsia="ko-KR"/>
        </w:rPr>
        <w:t>, the Soluti</w:t>
      </w:r>
      <w:r w:rsidR="001132EF">
        <w:rPr>
          <w:rFonts w:ascii="Times New Roman" w:eastAsia="맑은 고딕" w:hAnsi="Times New Roman"/>
          <w:sz w:val="22"/>
          <w:lang w:eastAsia="ko-KR"/>
        </w:rPr>
        <w:t xml:space="preserve">on 2 can be used for all cases since </w:t>
      </w:r>
      <w:r w:rsidR="006657CC">
        <w:rPr>
          <w:rFonts w:ascii="Times New Roman" w:eastAsia="맑은 고딕" w:hAnsi="Times New Roman"/>
          <w:sz w:val="22"/>
          <w:lang w:eastAsia="ko-KR"/>
        </w:rPr>
        <w:t xml:space="preserve">the SDAP Control PDU is transmitted regardless of the </w:t>
      </w:r>
      <w:r w:rsidR="006657CC" w:rsidRPr="006657CC">
        <w:rPr>
          <w:rFonts w:ascii="Times New Roman" w:eastAsia="맑은 고딕" w:hAnsi="Times New Roman"/>
          <w:sz w:val="22"/>
          <w:lang w:eastAsia="ko-KR"/>
        </w:rPr>
        <w:t>presence</w:t>
      </w:r>
      <w:r w:rsidR="006657CC">
        <w:rPr>
          <w:rFonts w:ascii="Times New Roman" w:eastAsia="맑은 고딕" w:hAnsi="Times New Roman"/>
          <w:sz w:val="22"/>
          <w:lang w:eastAsia="ko-KR"/>
        </w:rPr>
        <w:t xml:space="preserve"> of the SDAP SDU</w:t>
      </w:r>
      <w:r w:rsidR="00C24D3E" w:rsidRPr="00C24D3E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24D3E">
        <w:rPr>
          <w:rFonts w:ascii="Times New Roman" w:eastAsia="맑은 고딕" w:hAnsi="Times New Roman"/>
          <w:sz w:val="22"/>
          <w:lang w:eastAsia="ko-KR"/>
        </w:rPr>
        <w:t xml:space="preserve">belonging to remapped </w:t>
      </w:r>
      <w:proofErr w:type="spellStart"/>
      <w:r w:rsidR="00C24D3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C24D3E">
        <w:rPr>
          <w:rFonts w:ascii="Times New Roman" w:eastAsia="맑은 고딕" w:hAnsi="Times New Roman"/>
          <w:sz w:val="22"/>
          <w:lang w:eastAsia="ko-KR"/>
        </w:rPr>
        <w:t xml:space="preserve"> flow</w:t>
      </w:r>
      <w:r w:rsidR="006657CC">
        <w:rPr>
          <w:rFonts w:ascii="Times New Roman" w:eastAsia="맑은 고딕" w:hAnsi="Times New Roman"/>
          <w:sz w:val="22"/>
          <w:lang w:eastAsia="ko-KR"/>
        </w:rPr>
        <w:t xml:space="preserve"> when the </w:t>
      </w:r>
      <w:proofErr w:type="spellStart"/>
      <w:r w:rsidR="006657CC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6657CC">
        <w:rPr>
          <w:rFonts w:ascii="Times New Roman" w:eastAsia="맑은 고딕" w:hAnsi="Times New Roman"/>
          <w:sz w:val="22"/>
          <w:lang w:eastAsia="ko-KR"/>
        </w:rPr>
        <w:t xml:space="preserve"> flow to DRB remapping occurs.</w:t>
      </w:r>
    </w:p>
    <w:p w14:paraId="03DA19B4" w14:textId="6D01BB6F" w:rsidR="00C34B75" w:rsidRDefault="00A07217" w:rsidP="00B267F7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8C1166">
        <w:rPr>
          <w:rFonts w:ascii="Times New Roman" w:eastAsia="맑은 고딕" w:hAnsi="Times New Roman"/>
          <w:sz w:val="22"/>
          <w:lang w:eastAsia="ko-KR"/>
        </w:rPr>
        <w:t xml:space="preserve">Therefore, </w:t>
      </w:r>
      <w:r w:rsidR="00396C10">
        <w:rPr>
          <w:rFonts w:ascii="Times New Roman" w:eastAsia="맑은 고딕" w:hAnsi="Times New Roman"/>
          <w:sz w:val="22"/>
          <w:lang w:eastAsia="ko-KR"/>
        </w:rPr>
        <w:t>considering</w:t>
      </w:r>
      <w:r w:rsidRPr="008C1166">
        <w:rPr>
          <w:rFonts w:ascii="Times New Roman" w:eastAsia="맑은 고딕" w:hAnsi="Times New Roman"/>
          <w:sz w:val="22"/>
          <w:lang w:eastAsia="ko-KR"/>
        </w:rPr>
        <w:t xml:space="preserve"> the use case</w:t>
      </w:r>
      <w:r w:rsidR="00B7354F">
        <w:rPr>
          <w:rFonts w:ascii="Times New Roman" w:eastAsia="맑은 고딕" w:hAnsi="Times New Roman"/>
          <w:sz w:val="22"/>
          <w:lang w:eastAsia="ko-KR"/>
        </w:rPr>
        <w:t>s</w:t>
      </w:r>
      <w:r w:rsidRPr="008C1166">
        <w:rPr>
          <w:rFonts w:ascii="Times New Roman" w:eastAsia="맑은 고딕" w:hAnsi="Times New Roman"/>
          <w:sz w:val="22"/>
          <w:lang w:eastAsia="ko-KR"/>
        </w:rPr>
        <w:t>, we think that the Solution 2 is the more suitable solution.</w:t>
      </w:r>
    </w:p>
    <w:p w14:paraId="44898396" w14:textId="07783E3C" w:rsidR="006A6A86" w:rsidRPr="006A6A86" w:rsidRDefault="006A6A86" w:rsidP="00B267F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</w:t>
      </w:r>
      <w:r w:rsidRPr="006A6A86">
        <w:rPr>
          <w:rFonts w:ascii="Times New Roman" w:eastAsia="맑은 고딕" w:hAnsi="Times New Roman"/>
          <w:b/>
          <w:sz w:val="22"/>
          <w:lang w:eastAsia="ko-KR"/>
        </w:rPr>
        <w:t xml:space="preserve">Introduce the SDAP Control PDU for the end </w:t>
      </w:r>
      <w:r w:rsidR="009A1748">
        <w:rPr>
          <w:rFonts w:ascii="Times New Roman" w:eastAsia="맑은 고딕" w:hAnsi="Times New Roman"/>
          <w:b/>
          <w:sz w:val="22"/>
          <w:lang w:eastAsia="ko-KR"/>
        </w:rPr>
        <w:t>marker.</w:t>
      </w:r>
    </w:p>
    <w:p w14:paraId="4C06FD92" w14:textId="227C8B8A" w:rsidR="001D70FC" w:rsidRDefault="001D70FC" w:rsidP="001D70F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3051C66" w14:textId="14F79A80" w:rsidR="00E074E3" w:rsidRDefault="00E074E3" w:rsidP="007807D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If the Proposal 1 is agreeable, RAN2 should discuss the SDAP Control PDU format.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In </w:t>
      </w:r>
      <w:r w:rsidR="00396C10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101bis#76 email discussion, </w:t>
      </w:r>
      <w:r w:rsidR="00562200">
        <w:rPr>
          <w:rFonts w:ascii="Times New Roman" w:eastAsia="맑은 고딕" w:hAnsi="Times New Roman"/>
          <w:sz w:val="22"/>
          <w:lang w:eastAsia="ko-KR"/>
        </w:rPr>
        <w:t xml:space="preserve">it was assumed that </w:t>
      </w:r>
      <w:r>
        <w:rPr>
          <w:rFonts w:ascii="Times New Roman" w:eastAsia="맑은 고딕" w:hAnsi="Times New Roman"/>
          <w:sz w:val="22"/>
          <w:lang w:eastAsia="ko-KR"/>
        </w:rPr>
        <w:t xml:space="preserve">the SDAP Control PDU </w:t>
      </w:r>
      <w:r w:rsidR="00562200">
        <w:rPr>
          <w:rFonts w:ascii="Times New Roman" w:eastAsia="맑은 고딕" w:hAnsi="Times New Roman"/>
          <w:sz w:val="22"/>
          <w:lang w:eastAsia="ko-KR"/>
        </w:rPr>
        <w:t xml:space="preserve">includes only one </w:t>
      </w:r>
      <w:proofErr w:type="spellStart"/>
      <w:r w:rsidR="00562200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562200">
        <w:rPr>
          <w:rFonts w:ascii="Times New Roman" w:eastAsia="맑은 고딕" w:hAnsi="Times New Roman"/>
          <w:sz w:val="22"/>
          <w:lang w:eastAsia="ko-KR"/>
        </w:rPr>
        <w:t xml:space="preserve"> flow ID</w:t>
      </w:r>
      <w:r w:rsidR="00725D77">
        <w:rPr>
          <w:rFonts w:ascii="Times New Roman" w:eastAsia="맑은 고딕" w:hAnsi="Times New Roman"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lang w:eastAsia="ko-KR"/>
        </w:rPr>
        <w:t xml:space="preserve">It means that the SDAP Control PDU should be transmitted per remapped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flow.</w:t>
      </w:r>
    </w:p>
    <w:p w14:paraId="1E5096D8" w14:textId="7740FB18" w:rsidR="00E074E3" w:rsidRDefault="00E074E3" w:rsidP="007807D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if multiple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flows are remapped from an old DRB to one or more new DRBs at the same time, the SDAP entity </w:t>
      </w:r>
      <w:r w:rsidR="00725D77">
        <w:rPr>
          <w:rFonts w:ascii="Times New Roman" w:eastAsia="맑은 고딕" w:hAnsi="Times New Roman"/>
          <w:sz w:val="22"/>
          <w:lang w:eastAsia="ko-KR"/>
        </w:rPr>
        <w:t xml:space="preserve">has to </w:t>
      </w:r>
      <w:r w:rsidR="00D45916">
        <w:rPr>
          <w:rFonts w:ascii="Times New Roman" w:eastAsia="맑은 고딕" w:hAnsi="Times New Roman"/>
          <w:sz w:val="22"/>
          <w:lang w:eastAsia="ko-KR"/>
        </w:rPr>
        <w:t>transmit</w:t>
      </w:r>
      <w:r w:rsidR="004840C7">
        <w:rPr>
          <w:rFonts w:ascii="Times New Roman" w:eastAsia="맑은 고딕" w:hAnsi="Times New Roman"/>
          <w:sz w:val="22"/>
          <w:lang w:eastAsia="ko-KR"/>
        </w:rPr>
        <w:t xml:space="preserve"> multiple </w:t>
      </w:r>
      <w:r>
        <w:rPr>
          <w:rFonts w:ascii="Times New Roman" w:eastAsia="맑은 고딕" w:hAnsi="Times New Roman"/>
          <w:sz w:val="22"/>
          <w:lang w:eastAsia="ko-KR"/>
        </w:rPr>
        <w:t>SDAP Control PDU</w:t>
      </w:r>
      <w:r w:rsidR="00A17A76">
        <w:rPr>
          <w:rFonts w:ascii="Times New Roman" w:eastAsia="맑은 고딕" w:hAnsi="Times New Roman"/>
          <w:sz w:val="22"/>
          <w:lang w:eastAsia="ko-KR"/>
        </w:rPr>
        <w:t>s</w:t>
      </w:r>
      <w:r w:rsidR="006361C5">
        <w:rPr>
          <w:rFonts w:ascii="Times New Roman" w:eastAsia="맑은 고딕" w:hAnsi="Times New Roman"/>
          <w:sz w:val="22"/>
          <w:lang w:eastAsia="ko-KR"/>
        </w:rPr>
        <w:t>, one</w:t>
      </w:r>
      <w:r>
        <w:rPr>
          <w:rFonts w:ascii="Times New Roman" w:eastAsia="맑은 고딕" w:hAnsi="Times New Roman"/>
          <w:sz w:val="22"/>
          <w:lang w:eastAsia="ko-KR"/>
        </w:rPr>
        <w:t xml:space="preserve"> per remapped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flow. In this case, </w:t>
      </w:r>
      <w:r w:rsidR="001C7017">
        <w:rPr>
          <w:rFonts w:ascii="Times New Roman" w:eastAsia="맑은 고딕" w:hAnsi="Times New Roman"/>
          <w:sz w:val="22"/>
          <w:lang w:eastAsia="ko-KR"/>
        </w:rPr>
        <w:t xml:space="preserve">the PDCP entity and RLC entity should perform each function, e.g., attaching the PDCP and RLC SN, ciphering, </w:t>
      </w:r>
      <w:r w:rsidR="001C7017">
        <w:rPr>
          <w:rFonts w:ascii="Times New Roman" w:eastAsia="맑은 고딕" w:hAnsi="Times New Roman"/>
          <w:sz w:val="22"/>
          <w:lang w:eastAsia="ko-KR"/>
        </w:rPr>
        <w:lastRenderedPageBreak/>
        <w:t xml:space="preserve">header compression, per the SDAP Control PDU. </w:t>
      </w:r>
      <w:r>
        <w:rPr>
          <w:rFonts w:ascii="Times New Roman" w:eastAsia="맑은 고딕" w:hAnsi="Times New Roman"/>
          <w:sz w:val="22"/>
          <w:lang w:eastAsia="ko-KR"/>
        </w:rPr>
        <w:t>C</w:t>
      </w:r>
      <w:r w:rsidRPr="00C815EE">
        <w:rPr>
          <w:rFonts w:ascii="Times New Roman" w:eastAsia="맑은 고딕" w:hAnsi="Times New Roman"/>
          <w:sz w:val="22"/>
          <w:lang w:eastAsia="ko-KR"/>
        </w:rPr>
        <w:t>onsequently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6657CC">
        <w:rPr>
          <w:rFonts w:ascii="Times New Roman" w:eastAsia="맑은 고딕" w:hAnsi="Times New Roman"/>
          <w:sz w:val="22"/>
          <w:lang w:eastAsia="ko-KR"/>
        </w:rPr>
        <w:t xml:space="preserve">the transmission of multiple SDAP Control PDUs is not </w:t>
      </w:r>
      <w:r w:rsidR="006657CC" w:rsidRPr="00940DCD">
        <w:rPr>
          <w:rFonts w:ascii="Times New Roman" w:eastAsia="맑은 고딕" w:hAnsi="Times New Roman"/>
          <w:sz w:val="22"/>
          <w:lang w:eastAsia="ko-KR"/>
        </w:rPr>
        <w:t>effective</w:t>
      </w:r>
      <w:r w:rsidR="006657CC">
        <w:rPr>
          <w:rFonts w:ascii="Times New Roman" w:eastAsia="맑은 고딕" w:hAnsi="Times New Roman"/>
          <w:sz w:val="22"/>
          <w:lang w:eastAsia="ko-KR"/>
        </w:rPr>
        <w:t xml:space="preserve"> since it may use unnecessary radio resources and processing power.</w:t>
      </w:r>
    </w:p>
    <w:p w14:paraId="58061E58" w14:textId="6C130573" w:rsidR="00562200" w:rsidRDefault="00620E69" w:rsidP="007807D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D45916">
        <w:rPr>
          <w:rFonts w:ascii="Times New Roman" w:eastAsia="맑은 고딕" w:hAnsi="Times New Roman"/>
          <w:sz w:val="22"/>
          <w:lang w:eastAsia="ko-KR"/>
        </w:rPr>
        <w:t xml:space="preserve">minimize the usage of the radio resources and processing power, the </w:t>
      </w:r>
      <w:r w:rsidR="00865867">
        <w:rPr>
          <w:rFonts w:ascii="Times New Roman" w:eastAsia="맑은 고딕" w:hAnsi="Times New Roman"/>
          <w:sz w:val="22"/>
          <w:lang w:eastAsia="ko-KR"/>
        </w:rPr>
        <w:t>simple</w:t>
      </w:r>
      <w:r w:rsidR="007258B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5B0484">
        <w:rPr>
          <w:rFonts w:ascii="Times New Roman" w:eastAsia="맑은 고딕" w:hAnsi="Times New Roman"/>
          <w:sz w:val="22"/>
          <w:lang w:eastAsia="ko-KR"/>
        </w:rPr>
        <w:t>solution</w:t>
      </w:r>
      <w:r w:rsidR="00D45916">
        <w:rPr>
          <w:rFonts w:ascii="Times New Roman" w:eastAsia="맑은 고딕" w:hAnsi="Times New Roman"/>
          <w:sz w:val="22"/>
          <w:lang w:eastAsia="ko-KR"/>
        </w:rPr>
        <w:t xml:space="preserve"> is that </w:t>
      </w:r>
      <w:r w:rsidR="00725D77">
        <w:rPr>
          <w:rFonts w:ascii="Times New Roman" w:eastAsia="맑은 고딕" w:hAnsi="Times New Roman"/>
          <w:sz w:val="22"/>
          <w:lang w:eastAsia="ko-KR"/>
        </w:rPr>
        <w:t>a</w:t>
      </w:r>
      <w:r w:rsidR="00D45916">
        <w:rPr>
          <w:rFonts w:ascii="Times New Roman" w:eastAsia="맑은 고딕" w:hAnsi="Times New Roman"/>
          <w:sz w:val="22"/>
          <w:lang w:eastAsia="ko-KR"/>
        </w:rPr>
        <w:t xml:space="preserve"> SDAP Control PDU is transmitted </w:t>
      </w:r>
      <w:r w:rsidR="001C7017">
        <w:rPr>
          <w:rFonts w:ascii="Times New Roman" w:eastAsia="맑은 고딕" w:hAnsi="Times New Roman"/>
          <w:sz w:val="22"/>
          <w:lang w:eastAsia="ko-KR"/>
        </w:rPr>
        <w:t xml:space="preserve">by including the multiple remapped </w:t>
      </w:r>
      <w:proofErr w:type="spellStart"/>
      <w:r w:rsidR="001C7017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1C7017">
        <w:rPr>
          <w:rFonts w:ascii="Times New Roman" w:eastAsia="맑은 고딕" w:hAnsi="Times New Roman"/>
          <w:sz w:val="22"/>
          <w:lang w:eastAsia="ko-KR"/>
        </w:rPr>
        <w:t xml:space="preserve"> flow ID</w:t>
      </w:r>
      <w:r w:rsidR="00725D77">
        <w:rPr>
          <w:rFonts w:ascii="Times New Roman" w:eastAsia="맑은 고딕" w:hAnsi="Times New Roman"/>
          <w:sz w:val="22"/>
          <w:lang w:eastAsia="ko-KR"/>
        </w:rPr>
        <w:t>s</w:t>
      </w:r>
      <w:r w:rsidR="007258B3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5B0484">
        <w:rPr>
          <w:rFonts w:ascii="Times New Roman" w:eastAsia="맑은 고딕" w:hAnsi="Times New Roman"/>
          <w:sz w:val="22"/>
          <w:lang w:eastAsia="ko-KR"/>
        </w:rPr>
        <w:t xml:space="preserve">For </w:t>
      </w:r>
      <w:r w:rsidR="00B50B2C">
        <w:rPr>
          <w:rFonts w:ascii="Times New Roman" w:eastAsia="맑은 고딕" w:hAnsi="Times New Roman"/>
          <w:sz w:val="22"/>
          <w:lang w:eastAsia="ko-KR"/>
        </w:rPr>
        <w:t xml:space="preserve">including multiple </w:t>
      </w:r>
      <w:proofErr w:type="spellStart"/>
      <w:r w:rsidR="00B50B2C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B50B2C">
        <w:rPr>
          <w:rFonts w:ascii="Times New Roman" w:eastAsia="맑은 고딕" w:hAnsi="Times New Roman"/>
          <w:sz w:val="22"/>
          <w:lang w:eastAsia="ko-KR"/>
        </w:rPr>
        <w:t xml:space="preserve"> flow IDs</w:t>
      </w:r>
      <w:r w:rsidR="00C000EE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D71D65">
        <w:rPr>
          <w:rFonts w:ascii="Times New Roman" w:eastAsia="맑은 고딕" w:hAnsi="Times New Roman"/>
          <w:sz w:val="22"/>
          <w:lang w:eastAsia="ko-KR"/>
        </w:rPr>
        <w:t>a</w:t>
      </w:r>
      <w:r w:rsidR="00562200">
        <w:rPr>
          <w:rFonts w:ascii="Times New Roman" w:eastAsia="맑은 고딕" w:hAnsi="Times New Roman"/>
          <w:sz w:val="22"/>
          <w:lang w:eastAsia="ko-KR"/>
        </w:rPr>
        <w:t>n extension</w:t>
      </w:r>
      <w:r w:rsidR="003C5882" w:rsidRPr="003C5882">
        <w:rPr>
          <w:rFonts w:ascii="Times New Roman" w:eastAsia="맑은 고딕" w:hAnsi="Times New Roman"/>
          <w:sz w:val="22"/>
          <w:lang w:eastAsia="ko-KR"/>
        </w:rPr>
        <w:t xml:space="preserve"> field should be introduced to indicate whether the next octet including </w:t>
      </w:r>
      <w:r w:rsidR="00562200">
        <w:rPr>
          <w:rFonts w:ascii="Times New Roman" w:eastAsia="맑은 고딕" w:hAnsi="Times New Roman"/>
          <w:sz w:val="22"/>
          <w:lang w:eastAsia="ko-KR"/>
        </w:rPr>
        <w:t xml:space="preserve">a </w:t>
      </w:r>
      <w:proofErr w:type="spellStart"/>
      <w:r w:rsidR="00C550F1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C550F1">
        <w:rPr>
          <w:rFonts w:ascii="Times New Roman" w:eastAsia="맑은 고딕" w:hAnsi="Times New Roman"/>
          <w:sz w:val="22"/>
          <w:lang w:eastAsia="ko-KR"/>
        </w:rPr>
        <w:t xml:space="preserve"> flow ID</w:t>
      </w:r>
      <w:r w:rsidR="003C5882" w:rsidRPr="003C5882">
        <w:rPr>
          <w:rFonts w:ascii="Times New Roman" w:eastAsia="맑은 고딕" w:hAnsi="Times New Roman"/>
          <w:sz w:val="22"/>
          <w:lang w:eastAsia="ko-KR"/>
        </w:rPr>
        <w:t xml:space="preserve"> field is present.</w:t>
      </w:r>
      <w:r w:rsidR="003C588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725D77">
        <w:rPr>
          <w:rFonts w:ascii="Times New Roman" w:eastAsia="맑은 고딕" w:hAnsi="Times New Roman"/>
          <w:sz w:val="22"/>
          <w:lang w:eastAsia="ko-KR"/>
        </w:rPr>
        <w:t>In addition, the first bit of the PDU should be a D/C field to indicate whether the corresponding SDAP PDU is a SDAP Data PDU or a SDAP Control PDU.</w:t>
      </w:r>
    </w:p>
    <w:p w14:paraId="7BF679DA" w14:textId="4ECB65F3" w:rsidR="000C6AFB" w:rsidRDefault="008E55AE" w:rsidP="007807D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Based on the discussion</w:t>
      </w:r>
      <w:r w:rsidR="001132EF">
        <w:rPr>
          <w:rFonts w:ascii="Times New Roman" w:eastAsia="맑은 고딕" w:hAnsi="Times New Roman"/>
          <w:sz w:val="22"/>
          <w:lang w:eastAsia="ko-KR"/>
        </w:rPr>
        <w:t>,</w:t>
      </w:r>
      <w:r w:rsidR="000C6AFB">
        <w:rPr>
          <w:rFonts w:ascii="Times New Roman" w:eastAsia="맑은 고딕" w:hAnsi="Times New Roman"/>
          <w:sz w:val="22"/>
          <w:lang w:eastAsia="ko-KR"/>
        </w:rPr>
        <w:t xml:space="preserve"> it is proposed to use the following </w:t>
      </w:r>
      <w:r w:rsidR="003C5882">
        <w:rPr>
          <w:rFonts w:ascii="Times New Roman" w:eastAsia="맑은 고딕" w:hAnsi="Times New Roman"/>
          <w:sz w:val="22"/>
          <w:lang w:eastAsia="ko-KR"/>
        </w:rPr>
        <w:t xml:space="preserve">SDAP Control PDU </w:t>
      </w:r>
      <w:r w:rsidR="000C6AFB">
        <w:rPr>
          <w:rFonts w:ascii="Times New Roman" w:eastAsia="맑은 고딕" w:hAnsi="Times New Roman"/>
          <w:sz w:val="22"/>
          <w:lang w:eastAsia="ko-KR"/>
        </w:rPr>
        <w:t>format.</w:t>
      </w:r>
    </w:p>
    <w:p w14:paraId="6FFEF006" w14:textId="00904ACD" w:rsidR="00C000EE" w:rsidRDefault="000C6AFB" w:rsidP="000C6AFB">
      <w:pPr>
        <w:jc w:val="center"/>
      </w:pPr>
      <w:r>
        <w:object w:dxaOrig="5664" w:dyaOrig="1633" w14:anchorId="708F3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81.6pt" o:ole="">
            <v:imagedata r:id="rId14" o:title=""/>
          </v:shape>
          <o:OLEObject Type="Embed" ProgID="Visio.Drawing.11" ShapeID="_x0000_i1025" DrawAspect="Content" ObjectID="_1587549736" r:id="rId15"/>
        </w:object>
      </w:r>
    </w:p>
    <w:p w14:paraId="224AFDBC" w14:textId="77777777" w:rsidR="00C000EE" w:rsidRDefault="00C000EE" w:rsidP="00C000EE">
      <w:pPr>
        <w:pStyle w:val="a4"/>
        <w:rPr>
          <w:sz w:val="22"/>
          <w:szCs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C6AFB">
        <w:rPr>
          <w:noProof/>
        </w:rPr>
        <w:t>1</w:t>
      </w:r>
      <w:r>
        <w:fldChar w:fldCharType="end"/>
      </w:r>
      <w:r>
        <w:t xml:space="preserve"> SDAP Control PDU format</w:t>
      </w:r>
    </w:p>
    <w:p w14:paraId="2FFB4682" w14:textId="0DF44EC5" w:rsidR="000C6AFB" w:rsidRDefault="000C6AFB" w:rsidP="000C6AF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="00562200">
        <w:rPr>
          <w:rFonts w:ascii="Times New Roman" w:eastAsia="맑은 고딕" w:hAnsi="Times New Roman"/>
          <w:b/>
          <w:sz w:val="22"/>
          <w:lang w:eastAsia="ko-KR"/>
        </w:rPr>
        <w:t>T</w:t>
      </w:r>
      <w:r w:rsidR="007B2DDB" w:rsidRPr="007B2DDB">
        <w:rPr>
          <w:rFonts w:ascii="Times New Roman" w:eastAsia="맑은 고딕" w:hAnsi="Times New Roman"/>
          <w:b/>
          <w:sz w:val="22"/>
          <w:lang w:eastAsia="ko-KR"/>
        </w:rPr>
        <w:t xml:space="preserve">he SDAP Control PDU format </w:t>
      </w:r>
      <w:r w:rsidR="00562200">
        <w:rPr>
          <w:rFonts w:ascii="Times New Roman" w:eastAsia="맑은 고딕" w:hAnsi="Times New Roman"/>
          <w:b/>
          <w:sz w:val="22"/>
          <w:lang w:eastAsia="ko-KR"/>
        </w:rPr>
        <w:t xml:space="preserve">should be able to include multiple </w:t>
      </w:r>
      <w:r w:rsidR="00BF5AB8">
        <w:rPr>
          <w:rFonts w:ascii="Times New Roman" w:eastAsia="맑은 고딕" w:hAnsi="Times New Roman"/>
          <w:b/>
          <w:sz w:val="22"/>
          <w:lang w:eastAsia="ko-KR"/>
        </w:rPr>
        <w:t xml:space="preserve">remapped </w:t>
      </w:r>
      <w:proofErr w:type="spellStart"/>
      <w:r w:rsidR="00562200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="00562200">
        <w:rPr>
          <w:rFonts w:ascii="Times New Roman" w:eastAsia="맑은 고딕" w:hAnsi="Times New Roman"/>
          <w:b/>
          <w:sz w:val="22"/>
          <w:lang w:eastAsia="ko-KR"/>
        </w:rPr>
        <w:t xml:space="preserve"> flow </w:t>
      </w:r>
      <w:proofErr w:type="gramStart"/>
      <w:r w:rsidR="00562200">
        <w:rPr>
          <w:rFonts w:ascii="Times New Roman" w:eastAsia="맑은 고딕" w:hAnsi="Times New Roman"/>
          <w:b/>
          <w:sz w:val="22"/>
          <w:lang w:eastAsia="ko-KR"/>
        </w:rPr>
        <w:t>IDs</w:t>
      </w:r>
      <w:r w:rsidR="00BF5AB8" w:rsidRPr="007B2DDB" w:rsidDel="0056220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  <w:proofErr w:type="gramEnd"/>
    </w:p>
    <w:p w14:paraId="56174480" w14:textId="3CCF9904" w:rsidR="00BF5AB8" w:rsidRPr="006A6A86" w:rsidRDefault="00BF5AB8" w:rsidP="000C6AF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3. The first bit of the SDAP Control PDU is D/C field.</w:t>
      </w:r>
    </w:p>
    <w:p w14:paraId="4F489EA7" w14:textId="77777777" w:rsidR="000C6AFB" w:rsidRDefault="000C6AFB" w:rsidP="000D1BD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684C724" w14:textId="14756038" w:rsidR="000C6AFB" w:rsidRDefault="00725D77" w:rsidP="007807D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S</w:t>
      </w:r>
      <w:r w:rsidR="000C6AFB">
        <w:rPr>
          <w:rFonts w:ascii="Times New Roman" w:eastAsia="맑은 고딕" w:hAnsi="Times New Roman"/>
          <w:sz w:val="22"/>
          <w:lang w:eastAsia="ko-KR"/>
        </w:rPr>
        <w:t xml:space="preserve">ince </w:t>
      </w:r>
      <w:r w:rsidR="000C6AFB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0C6AFB">
        <w:rPr>
          <w:rFonts w:ascii="Times New Roman" w:eastAsia="맑은 고딕" w:hAnsi="Times New Roman"/>
          <w:sz w:val="22"/>
          <w:lang w:eastAsia="ko-KR"/>
        </w:rPr>
        <w:t xml:space="preserve">D/C field is </w:t>
      </w:r>
      <w:r>
        <w:rPr>
          <w:rFonts w:ascii="Times New Roman" w:eastAsia="맑은 고딕" w:hAnsi="Times New Roman"/>
          <w:sz w:val="22"/>
          <w:lang w:eastAsia="ko-KR"/>
        </w:rPr>
        <w:t>included</w:t>
      </w:r>
      <w:r w:rsidR="001132EF">
        <w:rPr>
          <w:rFonts w:ascii="Times New Roman" w:eastAsia="맑은 고딕" w:hAnsi="Times New Roman"/>
          <w:sz w:val="22"/>
          <w:lang w:eastAsia="ko-KR"/>
        </w:rPr>
        <w:t xml:space="preserve"> in the SDAP Control PDU format</w:t>
      </w:r>
      <w:r w:rsidR="000C6AFB">
        <w:rPr>
          <w:rFonts w:ascii="Times New Roman" w:eastAsia="맑은 고딕" w:hAnsi="Times New Roman"/>
          <w:sz w:val="22"/>
          <w:lang w:eastAsia="ko-KR"/>
        </w:rPr>
        <w:t xml:space="preserve">, the SDAP Data PDU format </w:t>
      </w:r>
      <w:r w:rsidR="00562200">
        <w:rPr>
          <w:rFonts w:ascii="Times New Roman" w:eastAsia="맑은 고딕" w:hAnsi="Times New Roman"/>
          <w:sz w:val="22"/>
          <w:lang w:eastAsia="ko-KR"/>
        </w:rPr>
        <w:t>should also include the</w:t>
      </w:r>
      <w:r w:rsidR="00E4252F">
        <w:rPr>
          <w:rFonts w:ascii="Times New Roman" w:eastAsia="맑은 고딕" w:hAnsi="Times New Roman"/>
          <w:sz w:val="22"/>
          <w:lang w:eastAsia="ko-KR"/>
        </w:rPr>
        <w:t xml:space="preserve"> D/C field </w:t>
      </w:r>
      <w:r w:rsidR="000C6AFB">
        <w:rPr>
          <w:rFonts w:ascii="Times New Roman" w:eastAsia="맑은 고딕" w:hAnsi="Times New Roman"/>
          <w:sz w:val="22"/>
          <w:lang w:eastAsia="ko-KR"/>
        </w:rPr>
        <w:t>as shown below</w:t>
      </w:r>
      <w:r w:rsidR="005B0484">
        <w:rPr>
          <w:rFonts w:ascii="Times New Roman" w:eastAsia="맑은 고딕" w:hAnsi="Times New Roman"/>
          <w:sz w:val="22"/>
          <w:lang w:eastAsia="ko-KR"/>
        </w:rPr>
        <w:t>.</w:t>
      </w:r>
    </w:p>
    <w:p w14:paraId="0538D9B1" w14:textId="46EBEA17" w:rsidR="000C6AFB" w:rsidRDefault="000C6AFB" w:rsidP="000C6AFB">
      <w:pPr>
        <w:keepNext/>
        <w:jc w:val="center"/>
      </w:pPr>
      <w:r>
        <w:object w:dxaOrig="5664" w:dyaOrig="1488" w14:anchorId="54E94A9A">
          <v:shape id="_x0000_i1026" type="#_x0000_t75" style="width:282pt;height:74.4pt" o:ole="">
            <v:imagedata r:id="rId16" o:title=""/>
          </v:shape>
          <o:OLEObject Type="Embed" ProgID="Visio.Drawing.11" ShapeID="_x0000_i1026" DrawAspect="Content" ObjectID="_1587549737" r:id="rId17"/>
        </w:object>
      </w:r>
    </w:p>
    <w:p w14:paraId="55CCBAE6" w14:textId="6CA0F570" w:rsidR="000C6AFB" w:rsidRDefault="000C6AFB" w:rsidP="000C6AFB">
      <w:pPr>
        <w:pStyle w:val="a4"/>
        <w:rPr>
          <w:rFonts w:ascii="Times New Roman" w:eastAsia="맑은 고딕" w:hAnsi="Times New Roman"/>
          <w:sz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0C6AFB">
        <w:t xml:space="preserve"> </w:t>
      </w:r>
      <w:r>
        <w:t xml:space="preserve">SDAP </w:t>
      </w:r>
      <w:r w:rsidRPr="00E16261">
        <w:t xml:space="preserve">Data </w:t>
      </w:r>
      <w:r w:rsidRPr="00E16261">
        <w:rPr>
          <w:rFonts w:hint="eastAsia"/>
        </w:rPr>
        <w:t>PDU</w:t>
      </w:r>
      <w:r w:rsidRPr="00E16261">
        <w:t xml:space="preserve"> </w:t>
      </w:r>
      <w:r>
        <w:t>format</w:t>
      </w:r>
    </w:p>
    <w:p w14:paraId="7C509F93" w14:textId="777621D1" w:rsidR="000C6AFB" w:rsidRPr="006A6A86" w:rsidRDefault="000C6AFB" w:rsidP="000C6AF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 w:rsidR="00BF5AB8">
        <w:rPr>
          <w:rFonts w:ascii="Times New Roman" w:eastAsia="맑은 고딕" w:hAnsi="Times New Roman"/>
          <w:b/>
          <w:sz w:val="22"/>
          <w:lang w:eastAsia="ko-KR"/>
        </w:rPr>
        <w:t>4</w:t>
      </w: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="00BF5AB8">
        <w:rPr>
          <w:rFonts w:ascii="Times New Roman" w:eastAsia="맑은 고딕" w:hAnsi="Times New Roman"/>
          <w:b/>
          <w:sz w:val="22"/>
          <w:lang w:eastAsia="ko-KR"/>
        </w:rPr>
        <w:t>The first bit of the SDAP Data PDU is D/C field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C28F313" w14:textId="77777777" w:rsidR="00865867" w:rsidRPr="00C75339" w:rsidRDefault="00865867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3A0BA907" w14:textId="04411FBB" w:rsidR="001132EF" w:rsidRDefault="00775FA2" w:rsidP="007807DF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122FF3">
        <w:rPr>
          <w:rFonts w:ascii="Times New Roman" w:eastAsia="맑은 고딕" w:hAnsi="Times New Roman"/>
          <w:sz w:val="22"/>
          <w:lang w:eastAsia="ko-KR"/>
        </w:rPr>
        <w:t>I</w:t>
      </w:r>
      <w:r w:rsidR="00813FE8" w:rsidRPr="00122FF3">
        <w:rPr>
          <w:rFonts w:ascii="Times New Roman" w:eastAsia="맑은 고딕" w:hAnsi="Times New Roman"/>
          <w:sz w:val="22"/>
          <w:lang w:eastAsia="ko-KR"/>
        </w:rPr>
        <w:t xml:space="preserve">n this </w:t>
      </w:r>
      <w:r w:rsidR="00E4252F">
        <w:rPr>
          <w:rFonts w:ascii="Times New Roman" w:eastAsia="맑은 고딕" w:hAnsi="Times New Roman"/>
          <w:sz w:val="22"/>
          <w:lang w:eastAsia="ko-KR"/>
        </w:rPr>
        <w:t>contribution</w:t>
      </w:r>
      <w:r w:rsidR="00813FE8" w:rsidRPr="00122FF3">
        <w:rPr>
          <w:rFonts w:ascii="Times New Roman" w:eastAsia="맑은 고딕" w:hAnsi="Times New Roman"/>
          <w:sz w:val="22"/>
          <w:lang w:eastAsia="ko-KR"/>
        </w:rPr>
        <w:t xml:space="preserve">, we </w:t>
      </w:r>
      <w:r w:rsidR="00A51F6D">
        <w:rPr>
          <w:rFonts w:ascii="Times New Roman" w:eastAsia="맑은 고딕" w:hAnsi="Times New Roman"/>
          <w:sz w:val="22"/>
          <w:lang w:eastAsia="ko-KR"/>
        </w:rPr>
        <w:t xml:space="preserve">discussed </w:t>
      </w:r>
      <w:r w:rsidR="00BF5AB8">
        <w:rPr>
          <w:rFonts w:ascii="Times New Roman" w:eastAsia="맑은 고딕" w:hAnsi="Times New Roman"/>
          <w:sz w:val="22"/>
          <w:lang w:eastAsia="ko-KR"/>
        </w:rPr>
        <w:t xml:space="preserve">about the </w:t>
      </w:r>
      <w:r w:rsidR="001132EF">
        <w:rPr>
          <w:rFonts w:ascii="Times New Roman" w:eastAsia="맑은 고딕" w:hAnsi="Times New Roman"/>
          <w:sz w:val="22"/>
          <w:lang w:eastAsia="ko-KR"/>
        </w:rPr>
        <w:t xml:space="preserve">end marker solution </w:t>
      </w:r>
      <w:r w:rsidR="00BF5AB8">
        <w:rPr>
          <w:rFonts w:ascii="Times New Roman" w:eastAsia="맑은 고딕" w:hAnsi="Times New Roman"/>
          <w:sz w:val="22"/>
          <w:lang w:eastAsia="ko-KR"/>
        </w:rPr>
        <w:t>and the SDAP PDU format</w:t>
      </w:r>
      <w:r w:rsidR="001132EF">
        <w:rPr>
          <w:rFonts w:ascii="Times New Roman" w:eastAsia="맑은 고딕" w:hAnsi="Times New Roman"/>
          <w:sz w:val="22"/>
          <w:lang w:eastAsia="ko-KR"/>
        </w:rPr>
        <w:t>. Our proposals are shown below.</w:t>
      </w:r>
    </w:p>
    <w:p w14:paraId="63C22AF1" w14:textId="77777777" w:rsidR="000C6AFB" w:rsidRPr="006A6A86" w:rsidRDefault="000C6AFB" w:rsidP="000C6AF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</w:t>
      </w:r>
      <w:r w:rsidRPr="006A6A86">
        <w:rPr>
          <w:rFonts w:ascii="Times New Roman" w:eastAsia="맑은 고딕" w:hAnsi="Times New Roman"/>
          <w:b/>
          <w:sz w:val="22"/>
          <w:lang w:eastAsia="ko-KR"/>
        </w:rPr>
        <w:t xml:space="preserve">Introduce the SDAP Control PDU for the end </w:t>
      </w:r>
      <w:r>
        <w:rPr>
          <w:rFonts w:ascii="Times New Roman" w:eastAsia="맑은 고딕" w:hAnsi="Times New Roman"/>
          <w:b/>
          <w:sz w:val="22"/>
          <w:lang w:eastAsia="ko-KR"/>
        </w:rPr>
        <w:t>marker.</w:t>
      </w:r>
    </w:p>
    <w:p w14:paraId="4E3C64B9" w14:textId="40D19976" w:rsidR="00BF5AB8" w:rsidRDefault="00BF5AB8" w:rsidP="00BF5AB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T</w:t>
      </w:r>
      <w:r w:rsidRPr="007B2DDB">
        <w:rPr>
          <w:rFonts w:ascii="Times New Roman" w:eastAsia="맑은 고딕" w:hAnsi="Times New Roman"/>
          <w:b/>
          <w:sz w:val="22"/>
          <w:lang w:eastAsia="ko-KR"/>
        </w:rPr>
        <w:t xml:space="preserve">he SDAP Control PDU format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should be able to include multiple remapped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flow IDs.</w:t>
      </w:r>
    </w:p>
    <w:p w14:paraId="7DF0DB34" w14:textId="77777777" w:rsidR="00BF5AB8" w:rsidRPr="006A6A86" w:rsidRDefault="00BF5AB8" w:rsidP="00BF5AB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3. The first bit of the SDAP Control PDU is D/C field.</w:t>
      </w:r>
    </w:p>
    <w:p w14:paraId="26A0AF1E" w14:textId="4E02B2F3" w:rsidR="00BF5AB8" w:rsidRPr="006A6A86" w:rsidRDefault="00BF5AB8" w:rsidP="00BF5AB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6A6A86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The first bit of the SDAP Data PDU is D/C field.</w:t>
      </w:r>
    </w:p>
    <w:p w14:paraId="24C6BAD1" w14:textId="77777777" w:rsidR="00EE1529" w:rsidRPr="00BF5AB8" w:rsidRDefault="00EE1529" w:rsidP="00EE1529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9E5ED40" w14:textId="74D0A5B7" w:rsidR="00445F89" w:rsidRDefault="00445F89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sectPr w:rsidR="00445F89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DDCF8" w14:textId="77777777" w:rsidR="001B0227" w:rsidRDefault="001B0227">
      <w:r>
        <w:separator/>
      </w:r>
    </w:p>
  </w:endnote>
  <w:endnote w:type="continuationSeparator" w:id="0">
    <w:p w14:paraId="368E194E" w14:textId="77777777" w:rsidR="001B0227" w:rsidRDefault="001B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6BC5E" w14:textId="77777777" w:rsidR="001B0227" w:rsidRDefault="001B0227">
      <w:r>
        <w:separator/>
      </w:r>
    </w:p>
  </w:footnote>
  <w:footnote w:type="continuationSeparator" w:id="0">
    <w:p w14:paraId="17068B28" w14:textId="77777777" w:rsidR="001B0227" w:rsidRDefault="001B0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7"/>
  </w:num>
  <w:num w:numId="3">
    <w:abstractNumId w:val="21"/>
  </w:num>
  <w:num w:numId="4">
    <w:abstractNumId w:val="23"/>
  </w:num>
  <w:num w:numId="5">
    <w:abstractNumId w:val="16"/>
  </w:num>
  <w:num w:numId="6">
    <w:abstractNumId w:val="24"/>
  </w:num>
  <w:num w:numId="7">
    <w:abstractNumId w:val="29"/>
  </w:num>
  <w:num w:numId="8">
    <w:abstractNumId w:val="17"/>
  </w:num>
  <w:num w:numId="9">
    <w:abstractNumId w:val="28"/>
  </w:num>
  <w:num w:numId="10">
    <w:abstractNumId w:val="33"/>
  </w:num>
  <w:num w:numId="11">
    <w:abstractNumId w:val="10"/>
  </w:num>
  <w:num w:numId="12">
    <w:abstractNumId w:val="14"/>
  </w:num>
  <w:num w:numId="13">
    <w:abstractNumId w:val="30"/>
  </w:num>
  <w:num w:numId="14">
    <w:abstractNumId w:val="26"/>
  </w:num>
  <w:num w:numId="15">
    <w:abstractNumId w:val="34"/>
  </w:num>
  <w:num w:numId="16">
    <w:abstractNumId w:val="12"/>
  </w:num>
  <w:num w:numId="17">
    <w:abstractNumId w:val="9"/>
  </w:num>
  <w:num w:numId="18">
    <w:abstractNumId w:val="6"/>
  </w:num>
  <w:num w:numId="19">
    <w:abstractNumId w:val="5"/>
  </w:num>
  <w:num w:numId="20">
    <w:abstractNumId w:val="19"/>
  </w:num>
  <w:num w:numId="21">
    <w:abstractNumId w:val="15"/>
  </w:num>
  <w:num w:numId="22">
    <w:abstractNumId w:val="22"/>
  </w:num>
  <w:num w:numId="23">
    <w:abstractNumId w:val="13"/>
  </w:num>
  <w:num w:numId="24">
    <w:abstractNumId w:val="1"/>
  </w:num>
  <w:num w:numId="25">
    <w:abstractNumId w:val="3"/>
  </w:num>
  <w:num w:numId="26">
    <w:abstractNumId w:val="18"/>
  </w:num>
  <w:num w:numId="27">
    <w:abstractNumId w:val="2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1"/>
  </w:num>
  <w:num w:numId="31">
    <w:abstractNumId w:val="31"/>
  </w:num>
  <w:num w:numId="32">
    <w:abstractNumId w:val="0"/>
  </w:num>
  <w:num w:numId="33">
    <w:abstractNumId w:val="32"/>
  </w:num>
  <w:num w:numId="34">
    <w:abstractNumId w:val="7"/>
  </w:num>
  <w:num w:numId="35">
    <w:abstractNumId w:val="0"/>
  </w:num>
  <w:num w:numId="36">
    <w:abstractNumId w:val="0"/>
  </w:num>
  <w:num w:numId="37">
    <w:abstractNumId w:val="0"/>
  </w:num>
  <w:num w:numId="38">
    <w:abstractNumId w:val="8"/>
  </w:num>
  <w:num w:numId="39">
    <w:abstractNumId w:val="4"/>
  </w:num>
  <w:num w:numId="4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50FC"/>
    <w:rsid w:val="000451DA"/>
    <w:rsid w:val="00045845"/>
    <w:rsid w:val="000514BE"/>
    <w:rsid w:val="0005280E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4C98"/>
    <w:rsid w:val="001062FB"/>
    <w:rsid w:val="001063E6"/>
    <w:rsid w:val="00106A8A"/>
    <w:rsid w:val="0010701F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24F8"/>
    <w:rsid w:val="00132FD0"/>
    <w:rsid w:val="001344C0"/>
    <w:rsid w:val="001346FA"/>
    <w:rsid w:val="00134D51"/>
    <w:rsid w:val="00135252"/>
    <w:rsid w:val="00137AB5"/>
    <w:rsid w:val="00137F0B"/>
    <w:rsid w:val="00140297"/>
    <w:rsid w:val="00140624"/>
    <w:rsid w:val="001446BF"/>
    <w:rsid w:val="00145BEF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7AED"/>
    <w:rsid w:val="001F008F"/>
    <w:rsid w:val="001F0104"/>
    <w:rsid w:val="001F1662"/>
    <w:rsid w:val="001F3916"/>
    <w:rsid w:val="001F44BB"/>
    <w:rsid w:val="001F54C5"/>
    <w:rsid w:val="001F662C"/>
    <w:rsid w:val="001F7074"/>
    <w:rsid w:val="001F7E36"/>
    <w:rsid w:val="00200490"/>
    <w:rsid w:val="00200667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14A9"/>
    <w:rsid w:val="002134D0"/>
    <w:rsid w:val="00214627"/>
    <w:rsid w:val="00214C83"/>
    <w:rsid w:val="00214DA8"/>
    <w:rsid w:val="00215423"/>
    <w:rsid w:val="002158FA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36D2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5BD8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6603"/>
    <w:rsid w:val="00366AAA"/>
    <w:rsid w:val="003703A3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618C"/>
    <w:rsid w:val="005F62DB"/>
    <w:rsid w:val="005F6655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B3"/>
    <w:rsid w:val="006326D9"/>
    <w:rsid w:val="0063284C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358D"/>
    <w:rsid w:val="00653BEE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376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52F"/>
    <w:rsid w:val="00765281"/>
    <w:rsid w:val="00766BAD"/>
    <w:rsid w:val="007673CA"/>
    <w:rsid w:val="00770DA9"/>
    <w:rsid w:val="00771E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A33"/>
    <w:rsid w:val="00825C42"/>
    <w:rsid w:val="00825D25"/>
    <w:rsid w:val="00827A77"/>
    <w:rsid w:val="00827D6F"/>
    <w:rsid w:val="00827FA6"/>
    <w:rsid w:val="0083067C"/>
    <w:rsid w:val="008313D8"/>
    <w:rsid w:val="008318CF"/>
    <w:rsid w:val="0083289E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867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23F6"/>
    <w:rsid w:val="00953920"/>
    <w:rsid w:val="00953D47"/>
    <w:rsid w:val="00955C14"/>
    <w:rsid w:val="00955D71"/>
    <w:rsid w:val="009567FF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CE8"/>
    <w:rsid w:val="009C6A6F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07217"/>
    <w:rsid w:val="00A10AA3"/>
    <w:rsid w:val="00A11997"/>
    <w:rsid w:val="00A125C0"/>
    <w:rsid w:val="00A13E54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DB5"/>
    <w:rsid w:val="00A33075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F9"/>
    <w:rsid w:val="00B16501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888"/>
    <w:rsid w:val="00B41C25"/>
    <w:rsid w:val="00B41C78"/>
    <w:rsid w:val="00B428D7"/>
    <w:rsid w:val="00B43D30"/>
    <w:rsid w:val="00B446E8"/>
    <w:rsid w:val="00B44980"/>
    <w:rsid w:val="00B449F5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90291"/>
    <w:rsid w:val="00B90F73"/>
    <w:rsid w:val="00B93B59"/>
    <w:rsid w:val="00B9406A"/>
    <w:rsid w:val="00B9459B"/>
    <w:rsid w:val="00B952AB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33F"/>
    <w:rsid w:val="00BE3EE2"/>
    <w:rsid w:val="00BE5ACF"/>
    <w:rsid w:val="00BE5BFA"/>
    <w:rsid w:val="00BE6C3B"/>
    <w:rsid w:val="00BE7406"/>
    <w:rsid w:val="00BE7603"/>
    <w:rsid w:val="00BF28D4"/>
    <w:rsid w:val="00BF3279"/>
    <w:rsid w:val="00BF4342"/>
    <w:rsid w:val="00BF54C2"/>
    <w:rsid w:val="00BF55E7"/>
    <w:rsid w:val="00BF5AB8"/>
    <w:rsid w:val="00BF5DBB"/>
    <w:rsid w:val="00BF74C7"/>
    <w:rsid w:val="00C000EE"/>
    <w:rsid w:val="00C015F1"/>
    <w:rsid w:val="00C01F33"/>
    <w:rsid w:val="00C02CC6"/>
    <w:rsid w:val="00C040F7"/>
    <w:rsid w:val="00C041B0"/>
    <w:rsid w:val="00C044AB"/>
    <w:rsid w:val="00C053B0"/>
    <w:rsid w:val="00C05706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A25"/>
    <w:rsid w:val="00C43E2B"/>
    <w:rsid w:val="00C44D78"/>
    <w:rsid w:val="00C46105"/>
    <w:rsid w:val="00C5088C"/>
    <w:rsid w:val="00C5271D"/>
    <w:rsid w:val="00C52F17"/>
    <w:rsid w:val="00C534D9"/>
    <w:rsid w:val="00C53C5D"/>
    <w:rsid w:val="00C54995"/>
    <w:rsid w:val="00C54CFD"/>
    <w:rsid w:val="00C54D41"/>
    <w:rsid w:val="00C550F1"/>
    <w:rsid w:val="00C5633B"/>
    <w:rsid w:val="00C573D9"/>
    <w:rsid w:val="00C57E32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74ED"/>
    <w:rsid w:val="00D47948"/>
    <w:rsid w:val="00D5181B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A073D"/>
    <w:rsid w:val="00DA0C1B"/>
    <w:rsid w:val="00DA0C93"/>
    <w:rsid w:val="00DA0E29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AAB"/>
    <w:rsid w:val="00DB2273"/>
    <w:rsid w:val="00DB377D"/>
    <w:rsid w:val="00DB3BDA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6CC0"/>
    <w:rsid w:val="00E672B1"/>
    <w:rsid w:val="00E6774D"/>
    <w:rsid w:val="00E67C51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D1006"/>
    <w:rsid w:val="00ED1F6D"/>
    <w:rsid w:val="00ED25C3"/>
    <w:rsid w:val="00ED359B"/>
    <w:rsid w:val="00ED3DA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___2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___1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85906D7-0B31-4EFB-8226-B2B39950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37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LG</Company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</cp:lastModifiedBy>
  <cp:revision>11</cp:revision>
  <cp:lastPrinted>2017-09-25T07:27:00Z</cp:lastPrinted>
  <dcterms:created xsi:type="dcterms:W3CDTF">2018-05-10T11:23:00Z</dcterms:created>
  <dcterms:modified xsi:type="dcterms:W3CDTF">2018-05-11T04:16:00Z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